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A76" w14:textId="77777777" w:rsidR="006C77FA" w:rsidRPr="00A73DAB" w:rsidRDefault="005135C8" w:rsidP="005135C8">
      <w:pPr>
        <w:jc w:val="center"/>
        <w:rPr>
          <w:b/>
          <w:sz w:val="24"/>
          <w:szCs w:val="24"/>
        </w:rPr>
      </w:pPr>
      <w:r w:rsidRPr="00A73DAB">
        <w:rPr>
          <w:b/>
          <w:sz w:val="24"/>
          <w:szCs w:val="24"/>
        </w:rPr>
        <w:t xml:space="preserve">Everything You Ever Wanted </w:t>
      </w:r>
      <w:proofErr w:type="gramStart"/>
      <w:r w:rsidRPr="00A73DAB">
        <w:rPr>
          <w:b/>
          <w:sz w:val="24"/>
          <w:szCs w:val="24"/>
        </w:rPr>
        <w:t>To</w:t>
      </w:r>
      <w:proofErr w:type="gramEnd"/>
      <w:r w:rsidRPr="00A73DAB">
        <w:rPr>
          <w:b/>
          <w:sz w:val="24"/>
          <w:szCs w:val="24"/>
        </w:rPr>
        <w:t xml:space="preserve"> Know About the Swim &amp; Boating Tests</w:t>
      </w:r>
    </w:p>
    <w:p w14:paraId="6296B814" w14:textId="77777777" w:rsidR="00A73DAB" w:rsidRPr="00A73DAB" w:rsidRDefault="00A73DAB" w:rsidP="00611BA0">
      <w:pPr>
        <w:rPr>
          <w:sz w:val="24"/>
          <w:szCs w:val="24"/>
        </w:rPr>
      </w:pPr>
      <w:r>
        <w:rPr>
          <w:sz w:val="24"/>
          <w:szCs w:val="24"/>
        </w:rPr>
        <w:t xml:space="preserve">There is nothing quite as refreshing as going for a swim on a hot day, especially after spending a few nights in a tent.   Canoeing or kayaking on a calm lake, river, or pond is often the </w:t>
      </w:r>
      <w:r w:rsidR="001D37BE">
        <w:rPr>
          <w:sz w:val="24"/>
          <w:szCs w:val="24"/>
        </w:rPr>
        <w:t>highlight of camp</w:t>
      </w:r>
      <w:r>
        <w:rPr>
          <w:sz w:val="24"/>
          <w:szCs w:val="24"/>
        </w:rPr>
        <w:t>.</w:t>
      </w:r>
      <w:r w:rsidR="001D37BE">
        <w:rPr>
          <w:sz w:val="24"/>
          <w:szCs w:val="24"/>
        </w:rPr>
        <w:t xml:space="preserve">  With a little bit of planning (and paperwork), we can ensure that every girl in New Brunswick and Prince Edward Island who is capable of swimming and boating is able to do so at Girl Guide events.</w:t>
      </w:r>
      <w:r w:rsidR="00790245">
        <w:rPr>
          <w:sz w:val="24"/>
          <w:szCs w:val="24"/>
        </w:rPr>
        <w:t xml:space="preserve">  Every girl and adult member (or non-member) who wishes to participate in swimming and/or boating at a GGC event must complete the Swim Test or Swim Test for Boating.  </w:t>
      </w:r>
    </w:p>
    <w:p w14:paraId="4B20B0BB" w14:textId="77777777" w:rsidR="00611BA0" w:rsidRPr="00A73DAB" w:rsidRDefault="00611BA0" w:rsidP="00611BA0">
      <w:pPr>
        <w:spacing w:after="0"/>
        <w:rPr>
          <w:b/>
          <w:sz w:val="24"/>
          <w:szCs w:val="24"/>
        </w:rPr>
      </w:pPr>
      <w:r w:rsidRPr="00A73DAB">
        <w:rPr>
          <w:b/>
          <w:sz w:val="24"/>
          <w:szCs w:val="24"/>
        </w:rPr>
        <w:t xml:space="preserve">Test results are recorded on the Swim and Boating Test Verification Forms (WA.2 or WA.3).  These forms can be found in the “Forms” section of the GGC national website. </w:t>
      </w:r>
    </w:p>
    <w:p w14:paraId="4028CB21" w14:textId="77777777" w:rsidR="00611BA0" w:rsidRPr="00A73DAB" w:rsidRDefault="00611BA0" w:rsidP="00611BA0">
      <w:pPr>
        <w:spacing w:after="0"/>
        <w:rPr>
          <w:b/>
          <w:sz w:val="24"/>
          <w:szCs w:val="24"/>
        </w:rPr>
      </w:pPr>
    </w:p>
    <w:p w14:paraId="7805789E" w14:textId="77777777" w:rsidR="00A73207" w:rsidRPr="00A73DAB" w:rsidRDefault="00611BA0" w:rsidP="00A73207">
      <w:pPr>
        <w:rPr>
          <w:sz w:val="24"/>
          <w:szCs w:val="24"/>
        </w:rPr>
      </w:pPr>
      <w:r w:rsidRPr="00A73DAB">
        <w:rPr>
          <w:sz w:val="24"/>
          <w:szCs w:val="24"/>
        </w:rPr>
        <w:t>Some ideas to help your unit complete the tests:</w:t>
      </w:r>
    </w:p>
    <w:p w14:paraId="04F1381E" w14:textId="77777777" w:rsidR="00A73207" w:rsidRPr="00A73DAB" w:rsidRDefault="00A73207" w:rsidP="00A73207">
      <w:pPr>
        <w:pStyle w:val="ListParagraph"/>
        <w:numPr>
          <w:ilvl w:val="0"/>
          <w:numId w:val="1"/>
        </w:numPr>
        <w:spacing w:after="0"/>
        <w:rPr>
          <w:sz w:val="24"/>
          <w:szCs w:val="24"/>
        </w:rPr>
      </w:pPr>
      <w:r w:rsidRPr="00A73DAB">
        <w:rPr>
          <w:sz w:val="24"/>
          <w:szCs w:val="24"/>
        </w:rPr>
        <w:t>Arrange in advance to have a lifeguard conduct testing for your unit during a public swim</w:t>
      </w:r>
      <w:r w:rsidR="00611BA0" w:rsidRPr="00A73DAB">
        <w:rPr>
          <w:sz w:val="24"/>
          <w:szCs w:val="24"/>
        </w:rPr>
        <w:t xml:space="preserve">. </w:t>
      </w:r>
    </w:p>
    <w:p w14:paraId="35028DF9" w14:textId="7AE01682" w:rsidR="00A73207" w:rsidRPr="00A73DAB" w:rsidRDefault="00A73207" w:rsidP="00A73207">
      <w:pPr>
        <w:pStyle w:val="ListParagraph"/>
        <w:numPr>
          <w:ilvl w:val="0"/>
          <w:numId w:val="1"/>
        </w:numPr>
        <w:spacing w:after="0"/>
        <w:rPr>
          <w:sz w:val="24"/>
          <w:szCs w:val="24"/>
        </w:rPr>
      </w:pPr>
      <w:r w:rsidRPr="00A73DAB">
        <w:rPr>
          <w:sz w:val="24"/>
          <w:szCs w:val="24"/>
        </w:rPr>
        <w:t xml:space="preserve">Book a private pool session and arrange to have a </w:t>
      </w:r>
      <w:r w:rsidR="00A1794B" w:rsidRPr="00A73DAB">
        <w:rPr>
          <w:sz w:val="24"/>
          <w:szCs w:val="24"/>
        </w:rPr>
        <w:t>lifeguard conduct</w:t>
      </w:r>
      <w:r w:rsidRPr="00A73DAB">
        <w:rPr>
          <w:sz w:val="24"/>
          <w:szCs w:val="24"/>
        </w:rPr>
        <w:t xml:space="preserve"> the testing (this </w:t>
      </w:r>
      <w:r w:rsidR="00790245">
        <w:rPr>
          <w:sz w:val="24"/>
          <w:szCs w:val="24"/>
        </w:rPr>
        <w:t xml:space="preserve">can </w:t>
      </w:r>
      <w:r w:rsidRPr="00A73DAB">
        <w:rPr>
          <w:sz w:val="24"/>
          <w:szCs w:val="24"/>
        </w:rPr>
        <w:t xml:space="preserve">be more economical if </w:t>
      </w:r>
      <w:proofErr w:type="gramStart"/>
      <w:r w:rsidRPr="00A73DAB">
        <w:rPr>
          <w:sz w:val="24"/>
          <w:szCs w:val="24"/>
        </w:rPr>
        <w:t>a number of</w:t>
      </w:r>
      <w:proofErr w:type="gramEnd"/>
      <w:r w:rsidRPr="00A73DAB">
        <w:rPr>
          <w:sz w:val="24"/>
          <w:szCs w:val="24"/>
        </w:rPr>
        <w:t xml:space="preserve"> units organize this together or it is run as a District event)</w:t>
      </w:r>
    </w:p>
    <w:p w14:paraId="3E0D5057" w14:textId="0E38BA25" w:rsidR="00A73207" w:rsidRDefault="00A73207" w:rsidP="00611BA0">
      <w:pPr>
        <w:pStyle w:val="ListParagraph"/>
        <w:numPr>
          <w:ilvl w:val="0"/>
          <w:numId w:val="1"/>
        </w:numPr>
        <w:spacing w:after="0"/>
        <w:rPr>
          <w:sz w:val="24"/>
          <w:szCs w:val="24"/>
        </w:rPr>
      </w:pPr>
      <w:r w:rsidRPr="00A73DAB">
        <w:rPr>
          <w:sz w:val="24"/>
          <w:szCs w:val="24"/>
        </w:rPr>
        <w:t xml:space="preserve">Ask </w:t>
      </w:r>
      <w:r w:rsidR="00A1794B">
        <w:rPr>
          <w:sz w:val="24"/>
          <w:szCs w:val="24"/>
        </w:rPr>
        <w:t>caregivers</w:t>
      </w:r>
      <w:r w:rsidRPr="00A73DAB">
        <w:rPr>
          <w:sz w:val="24"/>
          <w:szCs w:val="24"/>
        </w:rPr>
        <w:t xml:space="preserve"> to provide copies of the equivalency documents (</w:t>
      </w:r>
      <w:r w:rsidRPr="00A73DAB">
        <w:rPr>
          <w:i/>
          <w:sz w:val="24"/>
          <w:szCs w:val="24"/>
        </w:rPr>
        <w:t>Red Cross - Swim Kids 5</w:t>
      </w:r>
      <w:r w:rsidRPr="00A73DAB">
        <w:rPr>
          <w:sz w:val="24"/>
          <w:szCs w:val="24"/>
        </w:rPr>
        <w:t xml:space="preserve"> or </w:t>
      </w:r>
      <w:r w:rsidRPr="00A73DAB">
        <w:rPr>
          <w:i/>
          <w:sz w:val="24"/>
          <w:szCs w:val="24"/>
        </w:rPr>
        <w:t>Lifesaving Society - Swimmer 4</w:t>
      </w:r>
      <w:r w:rsidRPr="00A73DAB">
        <w:rPr>
          <w:sz w:val="24"/>
          <w:szCs w:val="24"/>
        </w:rPr>
        <w:t>) and attach them to the WA. 2 or WA. 3</w:t>
      </w:r>
      <w:r w:rsidR="00611BA0" w:rsidRPr="00A73DAB">
        <w:rPr>
          <w:sz w:val="24"/>
          <w:szCs w:val="24"/>
        </w:rPr>
        <w:t xml:space="preserve">.  </w:t>
      </w:r>
    </w:p>
    <w:p w14:paraId="1FCFED01" w14:textId="77777777" w:rsidR="001D37BE" w:rsidRDefault="001D37BE" w:rsidP="001D37BE">
      <w:pPr>
        <w:spacing w:after="0"/>
        <w:rPr>
          <w:sz w:val="24"/>
          <w:szCs w:val="24"/>
        </w:rPr>
      </w:pPr>
    </w:p>
    <w:p w14:paraId="06C3F936" w14:textId="77777777" w:rsidR="001D37BE" w:rsidRPr="001D37BE" w:rsidRDefault="001D37BE" w:rsidP="001D37BE">
      <w:pPr>
        <w:spacing w:after="0"/>
        <w:rPr>
          <w:b/>
          <w:sz w:val="24"/>
          <w:szCs w:val="24"/>
        </w:rPr>
      </w:pPr>
      <w:r w:rsidRPr="00A73DAB">
        <w:rPr>
          <w:b/>
          <w:sz w:val="24"/>
          <w:szCs w:val="24"/>
        </w:rPr>
        <w:t xml:space="preserve">NOTE: Girls or adults who have completed the Swim Test (or equivalent) do not need to do the Swim Test for Boating.  </w:t>
      </w:r>
    </w:p>
    <w:p w14:paraId="273C48C9" w14:textId="77777777" w:rsidR="00611BA0" w:rsidRPr="00A73DAB" w:rsidRDefault="00611BA0" w:rsidP="00A73DAB">
      <w:pPr>
        <w:pStyle w:val="ListParagraph"/>
        <w:spacing w:after="0"/>
        <w:rPr>
          <w:sz w:val="24"/>
          <w:szCs w:val="24"/>
        </w:rPr>
      </w:pPr>
    </w:p>
    <w:p w14:paraId="4EC11B63" w14:textId="77777777" w:rsidR="001D37BE" w:rsidRDefault="00A73207" w:rsidP="001D37BE">
      <w:pPr>
        <w:rPr>
          <w:sz w:val="24"/>
          <w:szCs w:val="24"/>
        </w:rPr>
      </w:pPr>
      <w:r w:rsidRPr="00A73DAB">
        <w:rPr>
          <w:sz w:val="24"/>
          <w:szCs w:val="24"/>
        </w:rPr>
        <w:t>Send the completed forms to the Provincial Office (Girl Guides of Canada, 55 Rothesay Avenue, Saint John NB E2J 2B2).  It is recommended that a copy of the forms be kept by the unit and brought to events that include s</w:t>
      </w:r>
      <w:r w:rsidR="00611BA0" w:rsidRPr="00A73DAB">
        <w:rPr>
          <w:sz w:val="24"/>
          <w:szCs w:val="24"/>
        </w:rPr>
        <w:t>w</w:t>
      </w:r>
      <w:r w:rsidRPr="00A73DAB">
        <w:rPr>
          <w:sz w:val="24"/>
          <w:szCs w:val="24"/>
        </w:rPr>
        <w:t xml:space="preserve">imming/boating.  If the testing is conducted in advance of a Provincial event, it is strongly recommended that the </w:t>
      </w:r>
      <w:r w:rsidRPr="00A73DAB">
        <w:rPr>
          <w:b/>
          <w:sz w:val="24"/>
          <w:szCs w:val="24"/>
        </w:rPr>
        <w:t>forms be submitted at least one month prior to the e</w:t>
      </w:r>
      <w:r w:rsidR="001D37BE" w:rsidRPr="00A73DAB">
        <w:rPr>
          <w:b/>
          <w:sz w:val="24"/>
          <w:szCs w:val="24"/>
        </w:rPr>
        <w:t>vent</w:t>
      </w:r>
      <w:r w:rsidR="001D37BE" w:rsidRPr="00A73DAB">
        <w:rPr>
          <w:sz w:val="24"/>
          <w:szCs w:val="24"/>
        </w:rPr>
        <w:t xml:space="preserve"> to ensure that the information is added to the iMIS profiles.  </w:t>
      </w:r>
    </w:p>
    <w:p w14:paraId="61449308" w14:textId="1E1E8E55" w:rsidR="0034569D" w:rsidRDefault="001D37BE" w:rsidP="001D37BE">
      <w:pPr>
        <w:rPr>
          <w:sz w:val="24"/>
          <w:szCs w:val="24"/>
        </w:rPr>
      </w:pPr>
      <w:r w:rsidRPr="001D37BE">
        <w:rPr>
          <w:sz w:val="24"/>
          <w:szCs w:val="24"/>
        </w:rPr>
        <w:t xml:space="preserve"> </w:t>
      </w:r>
      <w:r w:rsidRPr="00A73DAB">
        <w:rPr>
          <w:sz w:val="24"/>
          <w:szCs w:val="24"/>
        </w:rPr>
        <w:t xml:space="preserve">Waterfront Facilitators are responsible for ensuring that every girl and adult participating in swimming and/or boating has completed the appropriate testing for these activities.  Facilitators at a GGC event or camp will be provided with an </w:t>
      </w:r>
      <w:proofErr w:type="gramStart"/>
      <w:r w:rsidR="00A1794B" w:rsidRPr="00A73DAB">
        <w:rPr>
          <w:sz w:val="24"/>
          <w:szCs w:val="24"/>
        </w:rPr>
        <w:t>up to date</w:t>
      </w:r>
      <w:proofErr w:type="gramEnd"/>
      <w:r w:rsidRPr="00A73DAB">
        <w:rPr>
          <w:sz w:val="24"/>
          <w:szCs w:val="24"/>
        </w:rPr>
        <w:t xml:space="preserve"> iMIS re</w:t>
      </w:r>
      <w:r>
        <w:rPr>
          <w:sz w:val="24"/>
          <w:szCs w:val="24"/>
        </w:rPr>
        <w:t xml:space="preserve">port to verify testing. If </w:t>
      </w:r>
      <w:r w:rsidRPr="00A73DAB">
        <w:rPr>
          <w:sz w:val="24"/>
          <w:szCs w:val="24"/>
        </w:rPr>
        <w:t xml:space="preserve">any member does not have the appropriate testing listed in this report, they will be considered a </w:t>
      </w:r>
      <w:r w:rsidRPr="00A73DAB">
        <w:rPr>
          <w:b/>
          <w:sz w:val="24"/>
          <w:szCs w:val="24"/>
        </w:rPr>
        <w:t>non-swimmer</w:t>
      </w:r>
      <w:r w:rsidRPr="00A73DAB">
        <w:rPr>
          <w:sz w:val="24"/>
          <w:szCs w:val="24"/>
        </w:rPr>
        <w:t xml:space="preserve">. </w:t>
      </w:r>
    </w:p>
    <w:p w14:paraId="1EC99398" w14:textId="77777777" w:rsidR="00952DED" w:rsidRDefault="0034569D">
      <w:pPr>
        <w:rPr>
          <w:sz w:val="24"/>
          <w:szCs w:val="24"/>
        </w:rPr>
      </w:pPr>
      <w:r>
        <w:rPr>
          <w:sz w:val="24"/>
          <w:szCs w:val="24"/>
        </w:rPr>
        <w:t>Help make wonderful camping memories (and avoid disappointment) by making the completion of the Swim and Boating Tests a priority for your unit.</w:t>
      </w:r>
      <w:r w:rsidR="00952DED">
        <w:rPr>
          <w:sz w:val="24"/>
          <w:szCs w:val="24"/>
        </w:rPr>
        <w:br w:type="page"/>
      </w:r>
    </w:p>
    <w:p w14:paraId="362FE119" w14:textId="77777777" w:rsidR="00611BA0" w:rsidRPr="00952DED" w:rsidRDefault="001D37BE" w:rsidP="00A73207">
      <w:pPr>
        <w:rPr>
          <w:sz w:val="24"/>
          <w:szCs w:val="24"/>
        </w:rPr>
      </w:pPr>
      <w:r>
        <w:rPr>
          <w:sz w:val="24"/>
          <w:szCs w:val="24"/>
        </w:rPr>
        <w:t xml:space="preserve">Here is some additional Information </w:t>
      </w:r>
      <w:r w:rsidR="0034569D">
        <w:rPr>
          <w:sz w:val="24"/>
          <w:szCs w:val="24"/>
        </w:rPr>
        <w:t xml:space="preserve">taken </w:t>
      </w:r>
      <w:r>
        <w:rPr>
          <w:sz w:val="24"/>
          <w:szCs w:val="24"/>
        </w:rPr>
        <w:t xml:space="preserve">from </w:t>
      </w:r>
      <w:r w:rsidRPr="001D37BE">
        <w:rPr>
          <w:b/>
          <w:i/>
          <w:sz w:val="24"/>
          <w:szCs w:val="24"/>
        </w:rPr>
        <w:t>2017 Safe Guide</w:t>
      </w:r>
      <w:r>
        <w:rPr>
          <w:sz w:val="24"/>
          <w:szCs w:val="24"/>
        </w:rPr>
        <w:t>:</w:t>
      </w:r>
    </w:p>
    <w:p w14:paraId="65DB3C5E" w14:textId="77777777" w:rsidR="005135C8" w:rsidRPr="00790245" w:rsidRDefault="005135C8" w:rsidP="00790245">
      <w:pPr>
        <w:jc w:val="center"/>
        <w:rPr>
          <w:b/>
          <w:sz w:val="24"/>
          <w:szCs w:val="24"/>
          <w:u w:val="single"/>
        </w:rPr>
      </w:pPr>
      <w:r w:rsidRPr="00790245">
        <w:rPr>
          <w:b/>
          <w:sz w:val="24"/>
          <w:szCs w:val="24"/>
          <w:u w:val="single"/>
        </w:rPr>
        <w:t>Swimming (p. 99)</w:t>
      </w:r>
    </w:p>
    <w:p w14:paraId="26A7DC82" w14:textId="77777777" w:rsidR="005135C8" w:rsidRPr="00A73DAB" w:rsidRDefault="005135C8">
      <w:pPr>
        <w:rPr>
          <w:sz w:val="24"/>
          <w:szCs w:val="24"/>
        </w:rPr>
      </w:pPr>
      <w:r w:rsidRPr="00A73DAB">
        <w:rPr>
          <w:sz w:val="24"/>
          <w:szCs w:val="24"/>
        </w:rPr>
        <w:t>When GGC is responsible for providing aquatic supervision (</w:t>
      </w:r>
      <w:proofErr w:type="gramStart"/>
      <w:r w:rsidRPr="00A73DAB">
        <w:rPr>
          <w:sz w:val="24"/>
          <w:szCs w:val="24"/>
        </w:rPr>
        <w:t>e.g.</w:t>
      </w:r>
      <w:proofErr w:type="gramEnd"/>
      <w:r w:rsidRPr="00A73DAB">
        <w:rPr>
          <w:sz w:val="24"/>
          <w:szCs w:val="24"/>
        </w:rPr>
        <w:t xml:space="preserve"> lifeguards), anyone (girl and adult) who wants to swim without a personal flotation device (PFD) must successfully complete the swim test.  This includes non-members.</w:t>
      </w:r>
    </w:p>
    <w:p w14:paraId="10C33275" w14:textId="77777777" w:rsidR="005135C8" w:rsidRPr="00A73DAB" w:rsidRDefault="005135C8">
      <w:pPr>
        <w:rPr>
          <w:sz w:val="24"/>
          <w:szCs w:val="24"/>
        </w:rPr>
      </w:pPr>
      <w:r w:rsidRPr="00A73DAB">
        <w:rPr>
          <w:sz w:val="24"/>
          <w:szCs w:val="24"/>
        </w:rPr>
        <w:t>Swim tests do not need to be re-tested.</w:t>
      </w:r>
      <w:r w:rsidR="007E44B7" w:rsidRPr="00A73DAB">
        <w:rPr>
          <w:sz w:val="24"/>
          <w:szCs w:val="24"/>
        </w:rPr>
        <w:t xml:space="preserve">  </w:t>
      </w:r>
      <w:r w:rsidRPr="00A73DAB">
        <w:rPr>
          <w:sz w:val="24"/>
          <w:szCs w:val="24"/>
        </w:rPr>
        <w:t xml:space="preserve">If a participant does not successfully complete the swim test, they are considered a </w:t>
      </w:r>
      <w:r w:rsidRPr="00A73DAB">
        <w:rPr>
          <w:b/>
          <w:sz w:val="24"/>
          <w:szCs w:val="24"/>
        </w:rPr>
        <w:t>non-swimmer</w:t>
      </w:r>
      <w:r w:rsidRPr="00A73DAB">
        <w:rPr>
          <w:sz w:val="24"/>
          <w:szCs w:val="24"/>
        </w:rPr>
        <w:t xml:space="preserve"> and the Aquatic Personnel must ensure that she does not go in the water more than mid-calf-deep without a PFD.</w:t>
      </w:r>
    </w:p>
    <w:p w14:paraId="2B737411" w14:textId="77777777" w:rsidR="007E60A0" w:rsidRDefault="005135C8" w:rsidP="007E60A0">
      <w:pPr>
        <w:spacing w:after="0"/>
        <w:rPr>
          <w:sz w:val="24"/>
          <w:szCs w:val="24"/>
        </w:rPr>
      </w:pPr>
      <w:r w:rsidRPr="00A73DAB">
        <w:rPr>
          <w:sz w:val="24"/>
          <w:szCs w:val="24"/>
        </w:rPr>
        <w:t>To successfully comp</w:t>
      </w:r>
      <w:r w:rsidR="007E60A0">
        <w:rPr>
          <w:sz w:val="24"/>
          <w:szCs w:val="24"/>
        </w:rPr>
        <w:t>lete the test the swimmer must:</w:t>
      </w:r>
    </w:p>
    <w:p w14:paraId="0738878C" w14:textId="77777777" w:rsidR="005135C8" w:rsidRPr="007E60A0" w:rsidRDefault="005135C8" w:rsidP="007E60A0">
      <w:pPr>
        <w:pStyle w:val="ListParagraph"/>
        <w:numPr>
          <w:ilvl w:val="0"/>
          <w:numId w:val="1"/>
        </w:numPr>
        <w:spacing w:after="0"/>
        <w:rPr>
          <w:sz w:val="24"/>
          <w:szCs w:val="24"/>
        </w:rPr>
      </w:pPr>
      <w:r w:rsidRPr="007E60A0">
        <w:rPr>
          <w:sz w:val="24"/>
          <w:szCs w:val="24"/>
        </w:rPr>
        <w:t>Swim 50 metres</w:t>
      </w:r>
    </w:p>
    <w:p w14:paraId="1EB4B165" w14:textId="77777777" w:rsidR="005135C8" w:rsidRPr="00A73DAB" w:rsidRDefault="005135C8" w:rsidP="009110AC">
      <w:pPr>
        <w:pStyle w:val="ListParagraph"/>
        <w:numPr>
          <w:ilvl w:val="0"/>
          <w:numId w:val="1"/>
        </w:numPr>
        <w:rPr>
          <w:sz w:val="24"/>
          <w:szCs w:val="24"/>
        </w:rPr>
      </w:pPr>
      <w:r w:rsidRPr="00A73DAB">
        <w:rPr>
          <w:sz w:val="24"/>
          <w:szCs w:val="24"/>
        </w:rPr>
        <w:t>Tread water for one minut</w:t>
      </w:r>
      <w:r w:rsidR="009110AC" w:rsidRPr="00A73DAB">
        <w:rPr>
          <w:sz w:val="24"/>
          <w:szCs w:val="24"/>
        </w:rPr>
        <w:t>e</w:t>
      </w:r>
    </w:p>
    <w:p w14:paraId="150637A0" w14:textId="77777777" w:rsidR="005135C8" w:rsidRPr="00790245" w:rsidRDefault="005135C8" w:rsidP="00790245">
      <w:pPr>
        <w:spacing w:after="0"/>
        <w:jc w:val="center"/>
        <w:rPr>
          <w:b/>
          <w:sz w:val="24"/>
          <w:szCs w:val="24"/>
          <w:u w:val="single"/>
        </w:rPr>
      </w:pPr>
      <w:r w:rsidRPr="00790245">
        <w:rPr>
          <w:b/>
          <w:sz w:val="24"/>
          <w:szCs w:val="24"/>
          <w:u w:val="single"/>
        </w:rPr>
        <w:t>Boating (p. 117-119)</w:t>
      </w:r>
    </w:p>
    <w:p w14:paraId="2A90B6FD" w14:textId="77777777" w:rsidR="009110AC" w:rsidRPr="00A73DAB" w:rsidRDefault="009110AC" w:rsidP="009110AC">
      <w:pPr>
        <w:spacing w:after="0"/>
        <w:rPr>
          <w:b/>
          <w:sz w:val="24"/>
          <w:szCs w:val="24"/>
        </w:rPr>
      </w:pPr>
    </w:p>
    <w:p w14:paraId="0CC8D4CA" w14:textId="77777777" w:rsidR="009110AC" w:rsidRPr="00A73DAB" w:rsidRDefault="009110AC" w:rsidP="009110AC">
      <w:pPr>
        <w:spacing w:after="0"/>
        <w:rPr>
          <w:sz w:val="24"/>
          <w:szCs w:val="24"/>
          <w:u w:val="single"/>
        </w:rPr>
      </w:pPr>
      <w:r w:rsidRPr="00A73DAB">
        <w:rPr>
          <w:sz w:val="24"/>
          <w:szCs w:val="24"/>
          <w:u w:val="single"/>
        </w:rPr>
        <w:t xml:space="preserve">Swim Test for Boating for </w:t>
      </w:r>
      <w:r w:rsidRPr="00A73DAB">
        <w:rPr>
          <w:b/>
          <w:sz w:val="24"/>
          <w:szCs w:val="24"/>
          <w:u w:val="single"/>
        </w:rPr>
        <w:t>Girl Participants</w:t>
      </w:r>
      <w:r w:rsidRPr="00A73DAB">
        <w:rPr>
          <w:sz w:val="24"/>
          <w:szCs w:val="24"/>
          <w:u w:val="single"/>
        </w:rPr>
        <w:t>:</w:t>
      </w:r>
    </w:p>
    <w:p w14:paraId="0F980ACC" w14:textId="77777777" w:rsidR="009110AC" w:rsidRPr="00A73DAB" w:rsidRDefault="009110AC" w:rsidP="009110AC">
      <w:pPr>
        <w:spacing w:after="0"/>
        <w:rPr>
          <w:sz w:val="24"/>
          <w:szCs w:val="24"/>
        </w:rPr>
      </w:pPr>
      <w:r w:rsidRPr="00A73DAB">
        <w:rPr>
          <w:sz w:val="24"/>
          <w:szCs w:val="24"/>
        </w:rPr>
        <w:t>Wearing a properly fitted PFD, participants must:</w:t>
      </w:r>
    </w:p>
    <w:p w14:paraId="56E2FD8A" w14:textId="77777777" w:rsidR="009110AC" w:rsidRPr="00A73DAB" w:rsidRDefault="009110AC" w:rsidP="009110AC">
      <w:pPr>
        <w:pStyle w:val="ListParagraph"/>
        <w:numPr>
          <w:ilvl w:val="0"/>
          <w:numId w:val="1"/>
        </w:numPr>
        <w:spacing w:after="0"/>
        <w:rPr>
          <w:sz w:val="24"/>
          <w:szCs w:val="24"/>
        </w:rPr>
      </w:pPr>
      <w:r w:rsidRPr="00A73DAB">
        <w:rPr>
          <w:sz w:val="24"/>
          <w:szCs w:val="24"/>
        </w:rPr>
        <w:t>Swim 25 m</w:t>
      </w:r>
      <w:r w:rsidR="007E44B7" w:rsidRPr="00A73DAB">
        <w:rPr>
          <w:sz w:val="24"/>
          <w:szCs w:val="24"/>
        </w:rPr>
        <w:t>etres</w:t>
      </w:r>
    </w:p>
    <w:p w14:paraId="5D257145" w14:textId="25F540BC" w:rsidR="009110AC" w:rsidRPr="00A73DAB" w:rsidRDefault="009110AC" w:rsidP="009110AC">
      <w:pPr>
        <w:pStyle w:val="ListParagraph"/>
        <w:numPr>
          <w:ilvl w:val="0"/>
          <w:numId w:val="1"/>
        </w:numPr>
        <w:spacing w:after="0"/>
        <w:rPr>
          <w:sz w:val="24"/>
          <w:szCs w:val="24"/>
        </w:rPr>
      </w:pPr>
      <w:r w:rsidRPr="00A73DAB">
        <w:rPr>
          <w:sz w:val="24"/>
          <w:szCs w:val="24"/>
        </w:rPr>
        <w:t xml:space="preserve">Demonstrate the HELP position for one </w:t>
      </w:r>
      <w:r w:rsidR="00A1794B" w:rsidRPr="00A73DAB">
        <w:rPr>
          <w:sz w:val="24"/>
          <w:szCs w:val="24"/>
        </w:rPr>
        <w:t>minute.</w:t>
      </w:r>
    </w:p>
    <w:p w14:paraId="0077519E" w14:textId="77777777" w:rsidR="009110AC" w:rsidRPr="00A73DAB" w:rsidRDefault="009110AC" w:rsidP="009110AC">
      <w:pPr>
        <w:pStyle w:val="ListParagraph"/>
        <w:spacing w:after="0"/>
        <w:rPr>
          <w:sz w:val="24"/>
          <w:szCs w:val="24"/>
        </w:rPr>
      </w:pPr>
    </w:p>
    <w:p w14:paraId="7C82BCF0" w14:textId="77777777" w:rsidR="009110AC" w:rsidRPr="00A73DAB" w:rsidRDefault="009110AC" w:rsidP="009110AC">
      <w:pPr>
        <w:spacing w:after="0"/>
        <w:rPr>
          <w:sz w:val="24"/>
          <w:szCs w:val="24"/>
          <w:u w:val="single"/>
        </w:rPr>
      </w:pPr>
      <w:r w:rsidRPr="00A73DAB">
        <w:rPr>
          <w:sz w:val="24"/>
          <w:szCs w:val="24"/>
          <w:u w:val="single"/>
        </w:rPr>
        <w:t xml:space="preserve">Swim Test for Boating for </w:t>
      </w:r>
      <w:r w:rsidRPr="00A73DAB">
        <w:rPr>
          <w:b/>
          <w:sz w:val="24"/>
          <w:szCs w:val="24"/>
          <w:u w:val="single"/>
        </w:rPr>
        <w:t>Adults</w:t>
      </w:r>
      <w:r w:rsidRPr="00A73DAB">
        <w:rPr>
          <w:sz w:val="24"/>
          <w:szCs w:val="24"/>
          <w:u w:val="single"/>
        </w:rPr>
        <w:t>:</w:t>
      </w:r>
    </w:p>
    <w:p w14:paraId="3E973947" w14:textId="77777777" w:rsidR="009110AC" w:rsidRPr="00A73DAB" w:rsidRDefault="009110AC" w:rsidP="009110AC">
      <w:pPr>
        <w:spacing w:after="0"/>
        <w:rPr>
          <w:sz w:val="24"/>
          <w:szCs w:val="24"/>
        </w:rPr>
      </w:pPr>
      <w:r w:rsidRPr="00A73DAB">
        <w:rPr>
          <w:sz w:val="24"/>
          <w:szCs w:val="24"/>
        </w:rPr>
        <w:t>Wearing a properly fitted PFD, participants must:</w:t>
      </w:r>
    </w:p>
    <w:p w14:paraId="4A7D21FF" w14:textId="77777777" w:rsidR="009110AC" w:rsidRPr="00A73DAB" w:rsidRDefault="009110AC" w:rsidP="009110AC">
      <w:pPr>
        <w:pStyle w:val="ListParagraph"/>
        <w:numPr>
          <w:ilvl w:val="0"/>
          <w:numId w:val="1"/>
        </w:numPr>
        <w:spacing w:after="0"/>
        <w:rPr>
          <w:sz w:val="24"/>
          <w:szCs w:val="24"/>
        </w:rPr>
      </w:pPr>
      <w:r w:rsidRPr="00A73DAB">
        <w:rPr>
          <w:sz w:val="24"/>
          <w:szCs w:val="24"/>
        </w:rPr>
        <w:t>Swim 75 m</w:t>
      </w:r>
      <w:r w:rsidR="007E44B7" w:rsidRPr="00A73DAB">
        <w:rPr>
          <w:sz w:val="24"/>
          <w:szCs w:val="24"/>
        </w:rPr>
        <w:t>etres</w:t>
      </w:r>
    </w:p>
    <w:p w14:paraId="3D8E1F3C" w14:textId="69AE68A3" w:rsidR="007E44B7" w:rsidRPr="00A73DAB" w:rsidRDefault="009110AC" w:rsidP="007E44B7">
      <w:pPr>
        <w:pStyle w:val="ListParagraph"/>
        <w:numPr>
          <w:ilvl w:val="0"/>
          <w:numId w:val="1"/>
        </w:numPr>
        <w:spacing w:after="0"/>
        <w:rPr>
          <w:sz w:val="24"/>
          <w:szCs w:val="24"/>
        </w:rPr>
      </w:pPr>
      <w:r w:rsidRPr="00A73DAB">
        <w:rPr>
          <w:sz w:val="24"/>
          <w:szCs w:val="24"/>
        </w:rPr>
        <w:t xml:space="preserve">Demonstrate the HELP position for one </w:t>
      </w:r>
      <w:r w:rsidR="00A1794B" w:rsidRPr="00A73DAB">
        <w:rPr>
          <w:sz w:val="24"/>
          <w:szCs w:val="24"/>
        </w:rPr>
        <w:t>minute.</w:t>
      </w:r>
    </w:p>
    <w:p w14:paraId="10511458" w14:textId="77777777" w:rsidR="007E44B7" w:rsidRPr="00A73DAB" w:rsidRDefault="007E44B7" w:rsidP="007E44B7">
      <w:pPr>
        <w:spacing w:after="0"/>
        <w:rPr>
          <w:sz w:val="24"/>
          <w:szCs w:val="24"/>
        </w:rPr>
      </w:pPr>
    </w:p>
    <w:p w14:paraId="11863BC1" w14:textId="77777777" w:rsidR="007E44B7" w:rsidRPr="00A73DAB" w:rsidRDefault="007E44B7" w:rsidP="007E44B7">
      <w:pPr>
        <w:spacing w:after="0"/>
        <w:rPr>
          <w:sz w:val="24"/>
          <w:szCs w:val="24"/>
        </w:rPr>
      </w:pPr>
      <w:r w:rsidRPr="00A73DAB">
        <w:rPr>
          <w:sz w:val="24"/>
          <w:szCs w:val="24"/>
        </w:rPr>
        <w:t>Swim Tests for Boating completed by girl members do not need to be re-tested.  However, if they become an adult member, they must be re-tested for the adult distance (75 metres vs 25 metres).</w:t>
      </w:r>
    </w:p>
    <w:p w14:paraId="65AF0F09" w14:textId="77777777" w:rsidR="009110AC" w:rsidRPr="00A73DAB" w:rsidRDefault="009110AC" w:rsidP="009110AC">
      <w:pPr>
        <w:spacing w:after="0"/>
        <w:rPr>
          <w:b/>
          <w:sz w:val="24"/>
          <w:szCs w:val="24"/>
        </w:rPr>
      </w:pPr>
    </w:p>
    <w:p w14:paraId="07E0C7C1" w14:textId="77777777" w:rsidR="00225DCF" w:rsidRPr="00A73DAB" w:rsidRDefault="00225DCF" w:rsidP="00790245">
      <w:pPr>
        <w:spacing w:after="0"/>
        <w:jc w:val="center"/>
        <w:rPr>
          <w:b/>
          <w:i/>
          <w:sz w:val="24"/>
          <w:szCs w:val="24"/>
        </w:rPr>
      </w:pPr>
      <w:r w:rsidRPr="00A73DAB">
        <w:rPr>
          <w:b/>
          <w:i/>
          <w:sz w:val="24"/>
          <w:szCs w:val="24"/>
        </w:rPr>
        <w:t>Swim Test Equivalencies:</w:t>
      </w:r>
    </w:p>
    <w:p w14:paraId="555BF7C7" w14:textId="77777777" w:rsidR="009110AC" w:rsidRPr="00A73DAB" w:rsidRDefault="00225DCF" w:rsidP="00790245">
      <w:pPr>
        <w:spacing w:after="0"/>
        <w:jc w:val="center"/>
        <w:rPr>
          <w:i/>
          <w:sz w:val="24"/>
          <w:szCs w:val="24"/>
        </w:rPr>
      </w:pPr>
      <w:r w:rsidRPr="00A73DAB">
        <w:rPr>
          <w:i/>
          <w:sz w:val="24"/>
          <w:szCs w:val="24"/>
        </w:rPr>
        <w:t>Red Cross - Swim Kids 5</w:t>
      </w:r>
    </w:p>
    <w:p w14:paraId="443D5DC4" w14:textId="77777777" w:rsidR="00225DCF" w:rsidRPr="00A73DAB" w:rsidRDefault="00225DCF" w:rsidP="00790245">
      <w:pPr>
        <w:spacing w:after="0"/>
        <w:jc w:val="center"/>
        <w:rPr>
          <w:i/>
          <w:sz w:val="24"/>
          <w:szCs w:val="24"/>
        </w:rPr>
      </w:pPr>
      <w:r w:rsidRPr="00A73DAB">
        <w:rPr>
          <w:i/>
          <w:sz w:val="24"/>
          <w:szCs w:val="24"/>
        </w:rPr>
        <w:t>Lifesaving Society – Swimmer 4</w:t>
      </w:r>
    </w:p>
    <w:p w14:paraId="01430531" w14:textId="77777777" w:rsidR="00225DCF" w:rsidRPr="00A73DAB" w:rsidRDefault="00225DCF" w:rsidP="00225DCF">
      <w:pPr>
        <w:spacing w:after="0"/>
        <w:rPr>
          <w:sz w:val="24"/>
          <w:szCs w:val="24"/>
        </w:rPr>
      </w:pPr>
    </w:p>
    <w:p w14:paraId="032AEC3E" w14:textId="77777777" w:rsidR="005135C8" w:rsidRPr="00A73DAB" w:rsidRDefault="005135C8">
      <w:pPr>
        <w:rPr>
          <w:sz w:val="24"/>
          <w:szCs w:val="24"/>
        </w:rPr>
      </w:pPr>
    </w:p>
    <w:sectPr w:rsidR="005135C8" w:rsidRPr="00A73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366C"/>
    <w:multiLevelType w:val="hybridMultilevel"/>
    <w:tmpl w:val="C10EE4BE"/>
    <w:lvl w:ilvl="0" w:tplc="D098EB0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2285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C8"/>
    <w:rsid w:val="000C7661"/>
    <w:rsid w:val="001D37BE"/>
    <w:rsid w:val="00225DCF"/>
    <w:rsid w:val="0034569D"/>
    <w:rsid w:val="005135C8"/>
    <w:rsid w:val="00611BA0"/>
    <w:rsid w:val="0061424C"/>
    <w:rsid w:val="006C77FA"/>
    <w:rsid w:val="00790245"/>
    <w:rsid w:val="007E44B7"/>
    <w:rsid w:val="007E60A0"/>
    <w:rsid w:val="009110AC"/>
    <w:rsid w:val="00952DED"/>
    <w:rsid w:val="00A1794B"/>
    <w:rsid w:val="00A73207"/>
    <w:rsid w:val="00A73DAB"/>
    <w:rsid w:val="00CC2C50"/>
    <w:rsid w:val="00EB0A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11D4"/>
  <w15:docId w15:val="{886B59F4-C87B-4627-89F7-352B462B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Loyalist Law Office Reception</dc:creator>
  <cp:lastModifiedBy>Trudy Sangster</cp:lastModifiedBy>
  <cp:revision>2</cp:revision>
  <dcterms:created xsi:type="dcterms:W3CDTF">2023-09-12T15:04:00Z</dcterms:created>
  <dcterms:modified xsi:type="dcterms:W3CDTF">2023-09-12T15:04:00Z</dcterms:modified>
</cp:coreProperties>
</file>